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B571" w14:textId="77777777" w:rsidR="002645DA" w:rsidRPr="00ED64C3" w:rsidRDefault="002645DA" w:rsidP="002645DA">
      <w:pPr>
        <w:spacing w:line="440" w:lineRule="exact"/>
        <w:jc w:val="center"/>
        <w:rPr>
          <w:rFonts w:eastAsia="標楷體"/>
          <w:b/>
          <w:sz w:val="32"/>
        </w:rPr>
      </w:pPr>
      <w:r w:rsidRPr="00ED64C3">
        <w:rPr>
          <w:rFonts w:eastAsia="標楷體" w:hint="eastAsia"/>
          <w:b/>
          <w:sz w:val="32"/>
        </w:rPr>
        <w:t>中華民國證券商業同業公會</w:t>
      </w:r>
    </w:p>
    <w:p w14:paraId="0C345D89" w14:textId="77777777" w:rsidR="002645DA" w:rsidRDefault="002645DA" w:rsidP="002645DA">
      <w:pPr>
        <w:spacing w:line="0" w:lineRule="atLeast"/>
        <w:jc w:val="center"/>
        <w:rPr>
          <w:rFonts w:eastAsia="標楷體"/>
          <w:b/>
          <w:sz w:val="32"/>
        </w:rPr>
      </w:pPr>
      <w:r w:rsidRPr="00B30499">
        <w:rPr>
          <w:rFonts w:eastAsia="標楷體" w:hint="eastAsia"/>
          <w:b/>
          <w:sz w:val="32"/>
        </w:rPr>
        <w:t>會員金融友善服務準則實務作業問答集</w:t>
      </w:r>
    </w:p>
    <w:p w14:paraId="4FF50E10" w14:textId="382C20B6" w:rsidR="002645DA" w:rsidRDefault="002645DA" w:rsidP="002645DA">
      <w:pPr>
        <w:spacing w:line="0" w:lineRule="atLeas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修正條文對照表</w:t>
      </w:r>
    </w:p>
    <w:p w14:paraId="072953FF" w14:textId="5B71CF57" w:rsidR="002645DA" w:rsidRDefault="00C760E8" w:rsidP="002645DA">
      <w:pPr>
        <w:spacing w:line="0" w:lineRule="atLeast"/>
        <w:ind w:rightChars="-130" w:right="-312"/>
        <w:jc w:val="right"/>
        <w:rPr>
          <w:rFonts w:eastAsia="標楷體"/>
          <w:szCs w:val="24"/>
        </w:rPr>
      </w:pPr>
      <w:r>
        <w:rPr>
          <w:rFonts w:eastAsia="標楷體"/>
          <w:szCs w:val="24"/>
        </w:rPr>
        <w:t>113.</w:t>
      </w:r>
      <w:r w:rsidR="0053333D">
        <w:rPr>
          <w:rFonts w:eastAsia="標楷體"/>
          <w:szCs w:val="24"/>
        </w:rPr>
        <w:t>7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3244"/>
        <w:gridCol w:w="2977"/>
      </w:tblGrid>
      <w:tr w:rsidR="002645DA" w:rsidRPr="00442B43" w14:paraId="670631EC" w14:textId="77777777" w:rsidTr="00617A7A">
        <w:trPr>
          <w:tblHeader/>
        </w:trPr>
        <w:tc>
          <w:tcPr>
            <w:tcW w:w="3243" w:type="dxa"/>
          </w:tcPr>
          <w:p w14:paraId="5788202C" w14:textId="77777777" w:rsidR="002645DA" w:rsidRPr="00442B43" w:rsidRDefault="002645DA" w:rsidP="00617A7A">
            <w:pPr>
              <w:spacing w:before="100" w:beforeAutospacing="1" w:after="100" w:afterAutospacing="1" w:line="0" w:lineRule="atLeast"/>
              <w:jc w:val="center"/>
              <w:rPr>
                <w:rFonts w:eastAsia="標楷體"/>
                <w:szCs w:val="24"/>
              </w:rPr>
            </w:pPr>
            <w:r w:rsidRPr="00442B43">
              <w:rPr>
                <w:rFonts w:ascii="標楷體" w:eastAsia="標楷體" w:hAnsi="標楷體" w:hint="eastAsia"/>
                <w:sz w:val="28"/>
              </w:rPr>
              <w:t>修正</w:t>
            </w:r>
            <w:r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  <w:tc>
          <w:tcPr>
            <w:tcW w:w="3244" w:type="dxa"/>
          </w:tcPr>
          <w:p w14:paraId="1C471D37" w14:textId="77777777" w:rsidR="002645DA" w:rsidRPr="00442B43" w:rsidRDefault="002645DA" w:rsidP="00617A7A">
            <w:pPr>
              <w:spacing w:before="100" w:beforeAutospacing="1" w:after="100" w:afterAutospacing="1"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現行內容</w:t>
            </w:r>
          </w:p>
        </w:tc>
        <w:tc>
          <w:tcPr>
            <w:tcW w:w="2977" w:type="dxa"/>
          </w:tcPr>
          <w:p w14:paraId="6F3889AA" w14:textId="77777777" w:rsidR="002645DA" w:rsidRPr="00442B43" w:rsidRDefault="002645DA" w:rsidP="00617A7A">
            <w:pPr>
              <w:spacing w:before="100" w:beforeAutospacing="1" w:after="100" w:afterAutospacing="1" w:line="0" w:lineRule="atLeast"/>
              <w:jc w:val="center"/>
              <w:rPr>
                <w:rFonts w:eastAsia="標楷體"/>
                <w:szCs w:val="24"/>
              </w:rPr>
            </w:pPr>
            <w:r w:rsidRPr="00442B43">
              <w:rPr>
                <w:rFonts w:ascii="標楷體" w:eastAsia="標楷體" w:hAnsi="標楷體" w:hint="eastAsia"/>
                <w:sz w:val="28"/>
              </w:rPr>
              <w:t>說     明</w:t>
            </w:r>
          </w:p>
        </w:tc>
      </w:tr>
      <w:tr w:rsidR="00C760E8" w:rsidRPr="00442B43" w14:paraId="7CB5918F" w14:textId="77777777" w:rsidTr="00B23A74">
        <w:tc>
          <w:tcPr>
            <w:tcW w:w="3243" w:type="dxa"/>
          </w:tcPr>
          <w:p w14:paraId="1D373EBF" w14:textId="6D7CB8FF" w:rsidR="00C760E8" w:rsidRDefault="00C760E8" w:rsidP="00C760E8">
            <w:pPr>
              <w:snapToGrid w:val="0"/>
              <w:spacing w:line="0" w:lineRule="atLeast"/>
              <w:ind w:left="708" w:hangingChars="253" w:hanging="7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（五）訓練</w:t>
            </w:r>
            <w:r w:rsidR="008102C8">
              <w:rPr>
                <w:rFonts w:ascii="標楷體" w:eastAsia="標楷體" w:hAnsi="標楷體" w:hint="eastAsia"/>
                <w:sz w:val="28"/>
              </w:rPr>
              <w:t>及</w:t>
            </w:r>
            <w:r>
              <w:rPr>
                <w:rFonts w:ascii="標楷體" w:eastAsia="標楷體" w:hAnsi="標楷體" w:hint="eastAsia"/>
                <w:sz w:val="28"/>
              </w:rPr>
              <w:t>獎勵</w:t>
            </w:r>
          </w:p>
          <w:p w14:paraId="219F96D1" w14:textId="32D286AF" w:rsidR="00744E9A" w:rsidRDefault="00C760E8" w:rsidP="00C760E8">
            <w:pPr>
              <w:snapToGrid w:val="0"/>
              <w:spacing w:line="0" w:lineRule="atLeast"/>
              <w:ind w:left="708" w:hangingChars="253" w:hanging="7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Q</w:t>
            </w:r>
            <w:r>
              <w:rPr>
                <w:rFonts w:ascii="標楷體" w:eastAsia="標楷體" w:hAnsi="標楷體"/>
                <w:sz w:val="28"/>
              </w:rPr>
              <w:t>3</w:t>
            </w:r>
            <w:r w:rsidR="00701675"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744E9A">
              <w:rPr>
                <w:rFonts w:ascii="標楷體" w:eastAsia="標楷體" w:hAnsi="標楷體" w:hint="eastAsia"/>
                <w:sz w:val="28"/>
              </w:rPr>
              <w:t>第七條之高階管理人員、</w:t>
            </w:r>
            <w:r w:rsidR="00744E9A" w:rsidRPr="00744E9A">
              <w:rPr>
                <w:rFonts w:ascii="標楷體" w:eastAsia="標楷體" w:hAnsi="標楷體" w:hint="eastAsia"/>
                <w:sz w:val="28"/>
              </w:rPr>
              <w:t>一定時數</w:t>
            </w:r>
            <w:r w:rsidR="00744E9A">
              <w:rPr>
                <w:rFonts w:ascii="標楷體" w:eastAsia="標楷體" w:hAnsi="標楷體" w:hint="eastAsia"/>
                <w:sz w:val="28"/>
              </w:rPr>
              <w:t>及相關教育訓練課程之型式所指為何？</w:t>
            </w:r>
          </w:p>
          <w:p w14:paraId="5DDEE2A8" w14:textId="3BCA61BF" w:rsidR="00266C16" w:rsidRDefault="00744E9A" w:rsidP="007A7CE3">
            <w:pPr>
              <w:snapToGrid w:val="0"/>
              <w:spacing w:line="0" w:lineRule="atLeast"/>
              <w:ind w:left="708" w:hangingChars="253" w:hanging="7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</w:t>
            </w:r>
            <w:r>
              <w:rPr>
                <w:rFonts w:ascii="標楷體" w:eastAsia="標楷體" w:hAnsi="標楷體"/>
                <w:sz w:val="28"/>
              </w:rPr>
              <w:t>32</w:t>
            </w:r>
            <w:r>
              <w:rPr>
                <w:rFonts w:ascii="標楷體" w:eastAsia="標楷體" w:hAnsi="標楷體" w:hint="eastAsia"/>
                <w:sz w:val="28"/>
              </w:rPr>
              <w:t>、1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Pr="00744E9A">
              <w:rPr>
                <w:rFonts w:ascii="標楷體" w:eastAsia="標楷體" w:hAnsi="標楷體" w:hint="eastAsia"/>
                <w:sz w:val="28"/>
              </w:rPr>
              <w:t>本國證券商高階管理人員係指副總經理以上高階管理層，外國證券商高階管理人員則指在</w:t>
            </w:r>
            <w:r w:rsidR="00437175">
              <w:rPr>
                <w:rFonts w:ascii="標楷體" w:eastAsia="標楷體" w:hAnsi="標楷體" w:hint="eastAsia"/>
                <w:sz w:val="28"/>
              </w:rPr>
              <w:t>臺</w:t>
            </w:r>
            <w:r w:rsidRPr="00744E9A">
              <w:rPr>
                <w:rFonts w:ascii="標楷體" w:eastAsia="標楷體" w:hAnsi="標楷體" w:hint="eastAsia"/>
                <w:sz w:val="28"/>
              </w:rPr>
              <w:t>分公司之負責人。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Pr="00744E9A">
              <w:rPr>
                <w:rFonts w:ascii="標楷體" w:eastAsia="標楷體" w:hAnsi="標楷體" w:hint="eastAsia"/>
                <w:sz w:val="28"/>
              </w:rPr>
              <w:t>一定時數由證券商自行決定。</w:t>
            </w:r>
            <w:r w:rsidR="007A7CE3">
              <w:rPr>
                <w:rFonts w:ascii="標楷體" w:eastAsia="標楷體" w:hAnsi="標楷體" w:hint="eastAsia"/>
                <w:sz w:val="28"/>
              </w:rPr>
              <w:t>3</w:t>
            </w:r>
            <w:r w:rsidR="007A7CE3">
              <w:rPr>
                <w:rFonts w:ascii="標楷體" w:eastAsia="標楷體" w:hAnsi="標楷體"/>
                <w:sz w:val="28"/>
              </w:rPr>
              <w:t>.</w:t>
            </w:r>
            <w:r w:rsidR="007A7CE3">
              <w:rPr>
                <w:rFonts w:ascii="標楷體" w:eastAsia="標楷體" w:hAnsi="標楷體" w:hint="eastAsia"/>
                <w:sz w:val="28"/>
              </w:rPr>
              <w:t>相關教育訓練課程之型式</w:t>
            </w:r>
            <w:r w:rsidR="007A7CE3" w:rsidRPr="007A7CE3">
              <w:rPr>
                <w:rFonts w:ascii="標楷體" w:eastAsia="標楷體" w:hAnsi="標楷體" w:hint="eastAsia"/>
                <w:sz w:val="28"/>
              </w:rPr>
              <w:t>由證券商自行決定。</w:t>
            </w:r>
          </w:p>
        </w:tc>
        <w:tc>
          <w:tcPr>
            <w:tcW w:w="3244" w:type="dxa"/>
          </w:tcPr>
          <w:p w14:paraId="4AAA2750" w14:textId="77777777" w:rsidR="00C760E8" w:rsidRPr="00442B43" w:rsidRDefault="00C760E8" w:rsidP="00B23A74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</w:tcPr>
          <w:p w14:paraId="512E509F" w14:textId="77777777" w:rsidR="00C760E8" w:rsidRDefault="00C760E8" w:rsidP="001F35A0">
            <w:pPr>
              <w:snapToGrid w:val="0"/>
              <w:spacing w:line="0" w:lineRule="atLeast"/>
              <w:ind w:left="708" w:hangingChars="253" w:hanging="708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  <w:p w14:paraId="78D7C2D8" w14:textId="77777777" w:rsidR="001F35A0" w:rsidRDefault="001F35A0" w:rsidP="001F35A0">
            <w:pPr>
              <w:snapToGrid w:val="0"/>
              <w:spacing w:line="0" w:lineRule="atLeast"/>
              <w:ind w:left="708" w:hangingChars="253" w:hanging="708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02195E">
              <w:rPr>
                <w:rFonts w:ascii="標楷體" w:eastAsia="標楷體" w:hAnsi="標楷體" w:hint="eastAsia"/>
                <w:sz w:val="28"/>
                <w:u w:val="single"/>
              </w:rPr>
              <w:t>一、本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題</w:t>
            </w:r>
            <w:r w:rsidRPr="0002195E">
              <w:rPr>
                <w:rFonts w:ascii="標楷體" w:eastAsia="標楷體" w:hAnsi="標楷體" w:hint="eastAsia"/>
                <w:sz w:val="28"/>
                <w:u w:val="single"/>
              </w:rPr>
              <w:t>新增。</w:t>
            </w:r>
          </w:p>
          <w:p w14:paraId="5C058B2C" w14:textId="740A4873" w:rsidR="001F35A0" w:rsidRDefault="001F35A0" w:rsidP="00B81401">
            <w:pPr>
              <w:snapToGrid w:val="0"/>
              <w:spacing w:line="0" w:lineRule="atLeast"/>
              <w:ind w:left="538" w:hangingChars="192" w:hanging="538"/>
              <w:jc w:val="both"/>
              <w:rPr>
                <w:rFonts w:ascii="標楷體" w:eastAsia="標楷體" w:hAnsi="標楷體"/>
                <w:sz w:val="28"/>
              </w:rPr>
            </w:pPr>
            <w:r w:rsidRPr="001F35A0">
              <w:rPr>
                <w:rFonts w:ascii="標楷體" w:eastAsia="標楷體" w:hAnsi="標楷體" w:hint="eastAsia"/>
                <w:sz w:val="28"/>
              </w:rPr>
              <w:t>二、</w:t>
            </w:r>
            <w:r w:rsidR="00322572">
              <w:rPr>
                <w:rFonts w:ascii="標楷體" w:eastAsia="標楷體" w:hAnsi="標楷體" w:hint="eastAsia"/>
                <w:sz w:val="28"/>
              </w:rPr>
              <w:t>為利證券商作業，說明金融友善服務準則第七條所指之高階管理人員、</w:t>
            </w:r>
            <w:r w:rsidR="00322572" w:rsidRPr="00744E9A">
              <w:rPr>
                <w:rFonts w:ascii="標楷體" w:eastAsia="標楷體" w:hAnsi="標楷體" w:hint="eastAsia"/>
                <w:sz w:val="28"/>
              </w:rPr>
              <w:t>一定時數</w:t>
            </w:r>
            <w:r w:rsidR="00322572">
              <w:rPr>
                <w:rFonts w:ascii="標楷體" w:eastAsia="標楷體" w:hAnsi="標楷體" w:hint="eastAsia"/>
                <w:sz w:val="28"/>
              </w:rPr>
              <w:t>及相關教育訓練課程之型式。</w:t>
            </w:r>
          </w:p>
          <w:p w14:paraId="7CB3118F" w14:textId="39F7B459" w:rsidR="00701675" w:rsidRPr="001F35A0" w:rsidRDefault="00701675" w:rsidP="00B81401">
            <w:pPr>
              <w:snapToGrid w:val="0"/>
              <w:spacing w:line="0" w:lineRule="atLeast"/>
              <w:ind w:left="580" w:hangingChars="207" w:hanging="5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三、現行第3</w:t>
            </w:r>
            <w:r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題移至第3</w:t>
            </w:r>
            <w:r w:rsidR="007A7CE3"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題。</w:t>
            </w:r>
          </w:p>
        </w:tc>
      </w:tr>
      <w:tr w:rsidR="00C760E8" w:rsidRPr="00442B43" w14:paraId="5227BFB7" w14:textId="77777777" w:rsidTr="00155458">
        <w:tc>
          <w:tcPr>
            <w:tcW w:w="3243" w:type="dxa"/>
          </w:tcPr>
          <w:p w14:paraId="11D67246" w14:textId="334BCE7F" w:rsidR="00701675" w:rsidRDefault="00701675" w:rsidP="00701675">
            <w:pPr>
              <w:snapToGrid w:val="0"/>
              <w:spacing w:line="0" w:lineRule="atLeast"/>
              <w:ind w:left="708" w:hangingChars="253" w:hanging="7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</w:t>
            </w:r>
            <w:r w:rsidRPr="00701675">
              <w:rPr>
                <w:rFonts w:ascii="標楷體" w:eastAsia="標楷體" w:hAnsi="標楷體" w:hint="eastAsia"/>
                <w:sz w:val="28"/>
                <w:u w:val="single"/>
              </w:rPr>
              <w:t>六</w:t>
            </w:r>
            <w:r>
              <w:rPr>
                <w:rFonts w:ascii="標楷體" w:eastAsia="標楷體" w:hAnsi="標楷體" w:hint="eastAsia"/>
                <w:sz w:val="28"/>
              </w:rPr>
              <w:t>）檢核作業</w:t>
            </w:r>
          </w:p>
          <w:p w14:paraId="58EF8146" w14:textId="04F4DAB9" w:rsidR="00701675" w:rsidRPr="00701675" w:rsidRDefault="00701675" w:rsidP="00701675">
            <w:pPr>
              <w:snapToGrid w:val="0"/>
              <w:spacing w:line="0" w:lineRule="atLeast"/>
              <w:ind w:left="708" w:hangingChars="253" w:hanging="708"/>
              <w:jc w:val="both"/>
              <w:rPr>
                <w:rFonts w:ascii="標楷體" w:eastAsia="標楷體" w:hAnsi="標楷體"/>
                <w:sz w:val="28"/>
              </w:rPr>
            </w:pPr>
            <w:r w:rsidRPr="00701675">
              <w:rPr>
                <w:rFonts w:ascii="標楷體" w:eastAsia="標楷體" w:hAnsi="標楷體" w:hint="eastAsia"/>
                <w:sz w:val="28"/>
                <w:u w:val="single"/>
              </w:rPr>
              <w:t>Q</w:t>
            </w:r>
            <w:r w:rsidRPr="00701675">
              <w:rPr>
                <w:rFonts w:ascii="標楷體" w:eastAsia="標楷體" w:hAnsi="標楷體"/>
                <w:sz w:val="28"/>
                <w:u w:val="single"/>
              </w:rPr>
              <w:t>3</w:t>
            </w:r>
            <w:r w:rsidR="007A7CE3">
              <w:rPr>
                <w:rFonts w:ascii="標楷體" w:eastAsia="標楷體" w:hAnsi="標楷體"/>
                <w:sz w:val="28"/>
                <w:u w:val="single"/>
              </w:rPr>
              <w:t>3</w:t>
            </w:r>
            <w:r w:rsidRPr="00701675">
              <w:rPr>
                <w:rFonts w:ascii="標楷體" w:eastAsia="標楷體" w:hAnsi="標楷體" w:hint="eastAsia"/>
                <w:sz w:val="28"/>
              </w:rPr>
              <w:t>、證券商應如何落實金融友善服務作業？</w:t>
            </w:r>
          </w:p>
          <w:p w14:paraId="0F355557" w14:textId="4723BBDA" w:rsidR="00C760E8" w:rsidRPr="00442B43" w:rsidRDefault="00701675" w:rsidP="00701675">
            <w:pPr>
              <w:snapToGrid w:val="0"/>
              <w:spacing w:line="0" w:lineRule="atLeast"/>
              <w:ind w:left="708" w:hangingChars="253" w:hanging="708"/>
              <w:jc w:val="both"/>
              <w:rPr>
                <w:rFonts w:ascii="標楷體" w:eastAsia="標楷體" w:hAnsi="標楷體"/>
                <w:sz w:val="28"/>
              </w:rPr>
            </w:pPr>
            <w:r w:rsidRPr="00701675">
              <w:rPr>
                <w:rFonts w:ascii="標楷體" w:eastAsia="標楷體" w:hAnsi="標楷體" w:hint="eastAsia"/>
                <w:sz w:val="28"/>
                <w:u w:val="single"/>
              </w:rPr>
              <w:t>A3</w:t>
            </w:r>
            <w:r w:rsidR="007A7CE3">
              <w:rPr>
                <w:rFonts w:ascii="標楷體" w:eastAsia="標楷體" w:hAnsi="標楷體"/>
                <w:sz w:val="28"/>
                <w:u w:val="single"/>
              </w:rPr>
              <w:t>3</w:t>
            </w:r>
            <w:r w:rsidRPr="00701675">
              <w:rPr>
                <w:rFonts w:ascii="標楷體" w:eastAsia="標楷體" w:hAnsi="標楷體" w:hint="eastAsia"/>
                <w:sz w:val="28"/>
              </w:rPr>
              <w:t>、為落實金融友善服務，證券商至少每年自行進行檢核，如有缺失應逕行改善。另因各證券商在不同營業處所所能提供之無障礙設施有所差異，證券商應自行訂定檢核表。</w:t>
            </w:r>
          </w:p>
        </w:tc>
        <w:tc>
          <w:tcPr>
            <w:tcW w:w="3244" w:type="dxa"/>
          </w:tcPr>
          <w:p w14:paraId="1CA8D2F5" w14:textId="77777777" w:rsidR="00701675" w:rsidRDefault="00701675" w:rsidP="00701675">
            <w:pPr>
              <w:snapToGrid w:val="0"/>
              <w:spacing w:line="0" w:lineRule="atLeast"/>
              <w:ind w:left="708" w:hangingChars="253" w:hanging="708"/>
              <w:jc w:val="both"/>
              <w:rPr>
                <w:rFonts w:ascii="標楷體" w:eastAsia="標楷體" w:hAnsi="標楷體"/>
                <w:sz w:val="28"/>
              </w:rPr>
            </w:pPr>
          </w:p>
          <w:p w14:paraId="4122C661" w14:textId="7E3D9C79" w:rsidR="00701675" w:rsidRPr="00701675" w:rsidRDefault="00701675" w:rsidP="00701675">
            <w:pPr>
              <w:snapToGrid w:val="0"/>
              <w:spacing w:line="0" w:lineRule="atLeast"/>
              <w:ind w:left="708" w:hangingChars="253" w:hanging="708"/>
              <w:jc w:val="both"/>
              <w:rPr>
                <w:rFonts w:ascii="標楷體" w:eastAsia="標楷體" w:hAnsi="標楷體"/>
                <w:sz w:val="28"/>
              </w:rPr>
            </w:pPr>
            <w:r w:rsidRPr="00701675">
              <w:rPr>
                <w:rFonts w:ascii="標楷體" w:eastAsia="標楷體" w:hAnsi="標楷體" w:hint="eastAsia"/>
                <w:sz w:val="28"/>
              </w:rPr>
              <w:t>Q</w:t>
            </w:r>
            <w:r>
              <w:rPr>
                <w:rFonts w:ascii="標楷體" w:eastAsia="標楷體" w:hAnsi="標楷體"/>
                <w:sz w:val="28"/>
              </w:rPr>
              <w:t>32</w:t>
            </w:r>
            <w:r w:rsidRPr="00701675">
              <w:rPr>
                <w:rFonts w:ascii="標楷體" w:eastAsia="標楷體" w:hAnsi="標楷體" w:hint="eastAsia"/>
                <w:sz w:val="28"/>
              </w:rPr>
              <w:t>、證券商應如何落實金融友善服務作業？</w:t>
            </w:r>
          </w:p>
          <w:p w14:paraId="0C1799E4" w14:textId="6E214A08" w:rsidR="00C760E8" w:rsidRPr="00442B43" w:rsidRDefault="00701675" w:rsidP="00701675">
            <w:pPr>
              <w:snapToGrid w:val="0"/>
              <w:spacing w:line="0" w:lineRule="atLeast"/>
              <w:ind w:left="708" w:hangingChars="253" w:hanging="708"/>
              <w:jc w:val="both"/>
              <w:rPr>
                <w:rFonts w:ascii="標楷體" w:eastAsia="標楷體" w:hAnsi="標楷體"/>
                <w:sz w:val="28"/>
              </w:rPr>
            </w:pPr>
            <w:r w:rsidRPr="00701675">
              <w:rPr>
                <w:rFonts w:ascii="標楷體" w:eastAsia="標楷體" w:hAnsi="標楷體" w:hint="eastAsia"/>
                <w:sz w:val="28"/>
              </w:rPr>
              <w:t>A32、為落實金融友善服務，證券商至少每年自行進行檢核，如有缺失應逕行改善。另因各證券商在不同營業處所所能提供之無障礙設施有所差異，證券商應自行訂定檢核表。</w:t>
            </w:r>
          </w:p>
        </w:tc>
        <w:tc>
          <w:tcPr>
            <w:tcW w:w="2977" w:type="dxa"/>
          </w:tcPr>
          <w:p w14:paraId="060119E5" w14:textId="77777777" w:rsidR="007A7CE3" w:rsidRDefault="007A7CE3" w:rsidP="00155458">
            <w:pPr>
              <w:snapToGrid w:val="0"/>
              <w:spacing w:line="240" w:lineRule="atLeast"/>
              <w:ind w:left="549" w:hangingChars="196" w:hanging="549"/>
              <w:jc w:val="both"/>
              <w:rPr>
                <w:rFonts w:ascii="標楷體" w:eastAsia="標楷體" w:hAnsi="標楷體"/>
                <w:sz w:val="28"/>
              </w:rPr>
            </w:pPr>
          </w:p>
          <w:p w14:paraId="14C12EA9" w14:textId="0C8C8619" w:rsidR="00C760E8" w:rsidRPr="00701675" w:rsidRDefault="00701675" w:rsidP="00155458">
            <w:pPr>
              <w:snapToGrid w:val="0"/>
              <w:spacing w:line="240" w:lineRule="atLeast"/>
              <w:ind w:left="549" w:hangingChars="196" w:hanging="549"/>
              <w:jc w:val="both"/>
              <w:rPr>
                <w:rFonts w:ascii="標楷體" w:eastAsia="標楷體" w:hAnsi="標楷體"/>
                <w:sz w:val="28"/>
              </w:rPr>
            </w:pPr>
            <w:r w:rsidRPr="00701675">
              <w:rPr>
                <w:rFonts w:ascii="標楷體" w:eastAsia="標楷體" w:hAnsi="標楷體" w:hint="eastAsia"/>
                <w:sz w:val="28"/>
              </w:rPr>
              <w:t>題次變更</w:t>
            </w:r>
          </w:p>
        </w:tc>
      </w:tr>
    </w:tbl>
    <w:p w14:paraId="7629C7B0" w14:textId="77777777" w:rsidR="002645DA" w:rsidRPr="005B45A0" w:rsidRDefault="002645DA" w:rsidP="002645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hAnsi="標楷體"/>
          <w:szCs w:val="32"/>
        </w:rPr>
      </w:pPr>
    </w:p>
    <w:p w14:paraId="786B4C2B" w14:textId="77777777" w:rsidR="00A20163" w:rsidRPr="002645DA" w:rsidRDefault="00A20163">
      <w:pPr>
        <w:spacing w:before="180"/>
      </w:pPr>
    </w:p>
    <w:sectPr w:rsidR="00A20163" w:rsidRPr="002645DA" w:rsidSect="000B32F6">
      <w:pgSz w:w="11906" w:h="16838"/>
      <w:pgMar w:top="1361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E4F9" w14:textId="77777777" w:rsidR="00D55457" w:rsidRDefault="00D55457" w:rsidP="00DE70D8">
      <w:r>
        <w:separator/>
      </w:r>
    </w:p>
  </w:endnote>
  <w:endnote w:type="continuationSeparator" w:id="0">
    <w:p w14:paraId="1B1FFECB" w14:textId="77777777" w:rsidR="00D55457" w:rsidRDefault="00D55457" w:rsidP="00DE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1F88" w14:textId="77777777" w:rsidR="00D55457" w:rsidRDefault="00D55457" w:rsidP="00DE70D8">
      <w:r>
        <w:separator/>
      </w:r>
    </w:p>
  </w:footnote>
  <w:footnote w:type="continuationSeparator" w:id="0">
    <w:p w14:paraId="13E6E351" w14:textId="77777777" w:rsidR="00D55457" w:rsidRDefault="00D55457" w:rsidP="00DE7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DA"/>
    <w:rsid w:val="00056262"/>
    <w:rsid w:val="000E61AE"/>
    <w:rsid w:val="001426F2"/>
    <w:rsid w:val="001C0D12"/>
    <w:rsid w:val="001F35A0"/>
    <w:rsid w:val="002645DA"/>
    <w:rsid w:val="00266C16"/>
    <w:rsid w:val="00322572"/>
    <w:rsid w:val="003327CE"/>
    <w:rsid w:val="003A68A7"/>
    <w:rsid w:val="00437175"/>
    <w:rsid w:val="0046441B"/>
    <w:rsid w:val="004F45E8"/>
    <w:rsid w:val="00522277"/>
    <w:rsid w:val="00522E10"/>
    <w:rsid w:val="0053333D"/>
    <w:rsid w:val="005A6591"/>
    <w:rsid w:val="006C40E7"/>
    <w:rsid w:val="00701675"/>
    <w:rsid w:val="00744E9A"/>
    <w:rsid w:val="007A7CE3"/>
    <w:rsid w:val="008102C8"/>
    <w:rsid w:val="008B0F77"/>
    <w:rsid w:val="008C74F9"/>
    <w:rsid w:val="008E522A"/>
    <w:rsid w:val="009A3BA6"/>
    <w:rsid w:val="00A20163"/>
    <w:rsid w:val="00A75841"/>
    <w:rsid w:val="00B0318E"/>
    <w:rsid w:val="00B24291"/>
    <w:rsid w:val="00B25068"/>
    <w:rsid w:val="00B81401"/>
    <w:rsid w:val="00C42EE8"/>
    <w:rsid w:val="00C760E8"/>
    <w:rsid w:val="00D55457"/>
    <w:rsid w:val="00DE70D8"/>
    <w:rsid w:val="00E047FB"/>
    <w:rsid w:val="00F6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3E1E6"/>
  <w15:chartTrackingRefBased/>
  <w15:docId w15:val="{B36C7035-3C10-41DB-9AE1-8B91C3A0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標楷體" w:hAnsi="Calibri" w:cstheme="minorBidi"/>
        <w:kern w:val="2"/>
        <w:sz w:val="28"/>
        <w:szCs w:val="22"/>
        <w:lang w:val="en-US" w:eastAsia="zh-TW" w:bidi="ar-SA"/>
      </w:rPr>
    </w:rPrDefault>
    <w:pPrDefault>
      <w:pPr>
        <w:spacing w:line="4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DA"/>
    <w:pPr>
      <w:widowControl w:val="0"/>
      <w:spacing w:line="240" w:lineRule="auto"/>
    </w:pPr>
    <w:rPr>
      <w:rFonts w:ascii="Times New Roman" w:eastAsia="新細明體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A75841"/>
    <w:pPr>
      <w:keepNext/>
      <w:widowControl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1"/>
    <w:link w:val="12"/>
    <w:qFormat/>
    <w:rsid w:val="008E522A"/>
    <w:pPr>
      <w:snapToGrid w:val="0"/>
      <w:spacing w:before="0" w:after="0" w:line="440" w:lineRule="atLeast"/>
    </w:pPr>
    <w:rPr>
      <w:bCs w:val="0"/>
      <w:sz w:val="32"/>
    </w:rPr>
  </w:style>
  <w:style w:type="character" w:customStyle="1" w:styleId="12">
    <w:name w:val="樣式1 字元"/>
    <w:basedOn w:val="10"/>
    <w:link w:val="11"/>
    <w:rsid w:val="008E522A"/>
    <w:rPr>
      <w:rFonts w:asciiTheme="majorHAnsi" w:eastAsiaTheme="majorEastAsia" w:hAnsiTheme="majorHAnsi" w:cstheme="majorBidi"/>
      <w:b/>
      <w:bCs w:val="0"/>
      <w:kern w:val="52"/>
      <w:sz w:val="32"/>
      <w:szCs w:val="52"/>
    </w:rPr>
  </w:style>
  <w:style w:type="character" w:customStyle="1" w:styleId="10">
    <w:name w:val="標題 1 字元"/>
    <w:basedOn w:val="a0"/>
    <w:link w:val="1"/>
    <w:uiPriority w:val="9"/>
    <w:rsid w:val="00A7584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"/>
    <w:basedOn w:val="a"/>
    <w:semiHidden/>
    <w:rsid w:val="002645DA"/>
    <w:pPr>
      <w:ind w:left="480" w:hanging="480"/>
    </w:pPr>
  </w:style>
  <w:style w:type="paragraph" w:styleId="a4">
    <w:name w:val="header"/>
    <w:basedOn w:val="a"/>
    <w:link w:val="a5"/>
    <w:uiPriority w:val="99"/>
    <w:unhideWhenUsed/>
    <w:rsid w:val="00DE70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E70D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70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E70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龔世芬</dc:creator>
  <cp:keywords/>
  <dc:description/>
  <cp:lastModifiedBy>629 TWSA</cp:lastModifiedBy>
  <cp:revision>6</cp:revision>
  <cp:lastPrinted>2024-06-04T09:14:00Z</cp:lastPrinted>
  <dcterms:created xsi:type="dcterms:W3CDTF">2024-07-12T07:09:00Z</dcterms:created>
  <dcterms:modified xsi:type="dcterms:W3CDTF">2024-07-15T01:54:00Z</dcterms:modified>
</cp:coreProperties>
</file>